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C7AC" w14:textId="77777777" w:rsidR="0065596B" w:rsidRPr="0065596B" w:rsidRDefault="0065596B" w:rsidP="0065596B">
      <w:pPr>
        <w:pStyle w:val="Title"/>
        <w:rPr>
          <w:b/>
          <w:color w:val="3D63AE"/>
          <w:sz w:val="36"/>
          <w:szCs w:val="32"/>
        </w:rPr>
      </w:pPr>
      <w:r w:rsidRPr="00C47B6F">
        <w:rPr>
          <w:noProof/>
          <w:color w:val="3D63AE"/>
          <w:sz w:val="72"/>
          <w:lang w:eastAsia="en-US"/>
        </w:rPr>
        <w:drawing>
          <wp:anchor distT="0" distB="0" distL="114300" distR="114300" simplePos="0" relativeHeight="251684864" behindDoc="1" locked="0" layoutInCell="1" allowOverlap="1" wp14:anchorId="1384AA8E" wp14:editId="638FBABD">
            <wp:simplePos x="0" y="0"/>
            <wp:positionH relativeFrom="margin">
              <wp:align>right</wp:align>
            </wp:positionH>
            <wp:positionV relativeFrom="paragraph">
              <wp:posOffset>12700</wp:posOffset>
            </wp:positionV>
            <wp:extent cx="832104" cy="4572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sm-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2104" cy="457200"/>
                    </a:xfrm>
                    <a:prstGeom prst="rect">
                      <a:avLst/>
                    </a:prstGeom>
                  </pic:spPr>
                </pic:pic>
              </a:graphicData>
            </a:graphic>
            <wp14:sizeRelH relativeFrom="page">
              <wp14:pctWidth>0</wp14:pctWidth>
            </wp14:sizeRelH>
            <wp14:sizeRelV relativeFrom="page">
              <wp14:pctHeight>0</wp14:pctHeight>
            </wp14:sizeRelV>
          </wp:anchor>
        </w:drawing>
      </w:r>
      <w:r w:rsidRPr="00C47B6F">
        <w:rPr>
          <w:b/>
          <w:color w:val="3D63AE"/>
          <w:sz w:val="36"/>
          <w:szCs w:val="32"/>
        </w:rPr>
        <w:t xml:space="preserve">Immunize Kansas Coalition </w:t>
      </w:r>
      <w:r>
        <w:rPr>
          <w:b/>
          <w:color w:val="3D63AE"/>
          <w:sz w:val="36"/>
          <w:szCs w:val="32"/>
        </w:rPr>
        <w:t>Meeting Minutes</w:t>
      </w:r>
    </w:p>
    <w:p w14:paraId="56BFFAAF" w14:textId="27F2CF8A" w:rsidR="0065596B" w:rsidRPr="001A51F2" w:rsidRDefault="002A5787" w:rsidP="0065596B">
      <w:pPr>
        <w:pStyle w:val="Heading1"/>
        <w:tabs>
          <w:tab w:val="right" w:pos="10080"/>
        </w:tabs>
        <w:spacing w:before="120"/>
        <w:rPr>
          <w:b/>
          <w:color w:val="3D63AE"/>
          <w:sz w:val="28"/>
          <w:szCs w:val="24"/>
        </w:rPr>
      </w:pPr>
      <w:r>
        <w:rPr>
          <w:b/>
          <w:color w:val="3D63AE"/>
          <w:sz w:val="28"/>
          <w:szCs w:val="24"/>
        </w:rPr>
        <w:t>August 9</w:t>
      </w:r>
      <w:r w:rsidR="00965B38">
        <w:rPr>
          <w:b/>
          <w:color w:val="3D63AE"/>
          <w:sz w:val="28"/>
          <w:szCs w:val="24"/>
        </w:rPr>
        <w:t>, 2019</w:t>
      </w:r>
    </w:p>
    <w:p w14:paraId="1E00E651" w14:textId="3DE93A40" w:rsidR="0065596B" w:rsidRDefault="00F75DFF" w:rsidP="005445C6">
      <w:pPr>
        <w:pStyle w:val="Title"/>
        <w:spacing w:after="120"/>
        <w:rPr>
          <w:rFonts w:asciiTheme="minorHAnsi" w:eastAsiaTheme="minorHAnsi" w:hAnsiTheme="minorHAnsi" w:cstheme="minorBidi"/>
          <w:b/>
          <w:color w:val="3D63AE"/>
          <w:spacing w:val="0"/>
          <w:sz w:val="22"/>
          <w:szCs w:val="22"/>
          <w:lang w:eastAsia="en-US"/>
        </w:rPr>
      </w:pPr>
      <w:r>
        <w:rPr>
          <w:rFonts w:asciiTheme="minorHAnsi" w:eastAsiaTheme="minorHAnsi" w:hAnsiTheme="minorHAnsi" w:cstheme="minorBidi"/>
          <w:b/>
          <w:color w:val="3D63AE"/>
          <w:spacing w:val="0"/>
          <w:sz w:val="22"/>
          <w:szCs w:val="22"/>
          <w:lang w:eastAsia="en-US"/>
        </w:rPr>
        <w:t xml:space="preserve">Kansas </w:t>
      </w:r>
      <w:r w:rsidR="002A5787">
        <w:rPr>
          <w:rFonts w:asciiTheme="minorHAnsi" w:eastAsiaTheme="minorHAnsi" w:hAnsiTheme="minorHAnsi" w:cstheme="minorBidi"/>
          <w:b/>
          <w:color w:val="3D63AE"/>
          <w:spacing w:val="0"/>
          <w:sz w:val="22"/>
          <w:szCs w:val="22"/>
          <w:lang w:eastAsia="en-US"/>
        </w:rPr>
        <w:t>Health Institute Conference Center</w:t>
      </w:r>
      <w:r>
        <w:rPr>
          <w:rFonts w:asciiTheme="minorHAnsi" w:eastAsiaTheme="minorHAnsi" w:hAnsiTheme="minorHAnsi" w:cstheme="minorBidi"/>
          <w:b/>
          <w:color w:val="3D63AE"/>
          <w:spacing w:val="0"/>
          <w:sz w:val="22"/>
          <w:szCs w:val="22"/>
          <w:lang w:eastAsia="en-US"/>
        </w:rPr>
        <w:t xml:space="preserve"> </w:t>
      </w:r>
      <w:r w:rsidR="00AA0B54">
        <w:rPr>
          <w:rFonts w:asciiTheme="minorHAnsi" w:eastAsiaTheme="minorHAnsi" w:hAnsiTheme="minorHAnsi" w:cstheme="minorBidi"/>
          <w:b/>
          <w:color w:val="3D63AE"/>
          <w:spacing w:val="0"/>
          <w:sz w:val="22"/>
          <w:szCs w:val="22"/>
          <w:lang w:eastAsia="en-US"/>
        </w:rPr>
        <w:t xml:space="preserve">- </w:t>
      </w:r>
      <w:r>
        <w:rPr>
          <w:rFonts w:asciiTheme="minorHAnsi" w:eastAsiaTheme="minorHAnsi" w:hAnsiTheme="minorHAnsi" w:cstheme="minorBidi"/>
          <w:b/>
          <w:color w:val="3D63AE"/>
          <w:spacing w:val="0"/>
          <w:sz w:val="22"/>
          <w:szCs w:val="22"/>
          <w:lang w:eastAsia="en-US"/>
        </w:rPr>
        <w:t>Topeka</w:t>
      </w:r>
    </w:p>
    <w:tbl>
      <w:tblPr>
        <w:tblStyle w:val="TableGrid"/>
        <w:tblW w:w="10525" w:type="dxa"/>
        <w:tblBorders>
          <w:top w:val="single" w:sz="4" w:space="0" w:color="3D63AE"/>
          <w:left w:val="single" w:sz="4" w:space="0" w:color="3D63AE"/>
          <w:bottom w:val="single" w:sz="4" w:space="0" w:color="3D63AE"/>
          <w:right w:val="single" w:sz="4" w:space="0" w:color="3D63AE"/>
          <w:insideH w:val="single" w:sz="4" w:space="0" w:color="3D63AE"/>
          <w:insideV w:val="single" w:sz="4" w:space="0" w:color="3D63AE"/>
        </w:tblBorders>
        <w:tblLayout w:type="fixed"/>
        <w:tblCellMar>
          <w:top w:w="29" w:type="dxa"/>
          <w:left w:w="115" w:type="dxa"/>
          <w:bottom w:w="29" w:type="dxa"/>
          <w:right w:w="115" w:type="dxa"/>
        </w:tblCellMar>
        <w:tblLook w:val="04A0" w:firstRow="1" w:lastRow="0" w:firstColumn="1" w:lastColumn="0" w:noHBand="0" w:noVBand="1"/>
      </w:tblPr>
      <w:tblGrid>
        <w:gridCol w:w="1795"/>
        <w:gridCol w:w="8730"/>
      </w:tblGrid>
      <w:tr w:rsidR="0065596B" w14:paraId="555E491A" w14:textId="77777777" w:rsidTr="009F0315">
        <w:trPr>
          <w:tblHeader/>
        </w:trPr>
        <w:tc>
          <w:tcPr>
            <w:tcW w:w="1795" w:type="dxa"/>
            <w:shd w:val="clear" w:color="auto" w:fill="90A8D8"/>
          </w:tcPr>
          <w:p w14:paraId="239063A1" w14:textId="77777777" w:rsidR="0065596B" w:rsidRPr="0074690B" w:rsidRDefault="0065596B" w:rsidP="004A0316">
            <w:pPr>
              <w:rPr>
                <w:b/>
                <w:sz w:val="24"/>
              </w:rPr>
            </w:pPr>
            <w:r w:rsidRPr="0074690B">
              <w:rPr>
                <w:b/>
                <w:sz w:val="24"/>
              </w:rPr>
              <w:t>Agenda Item</w:t>
            </w:r>
          </w:p>
        </w:tc>
        <w:tc>
          <w:tcPr>
            <w:tcW w:w="8730" w:type="dxa"/>
            <w:shd w:val="clear" w:color="auto" w:fill="90A8D8"/>
          </w:tcPr>
          <w:p w14:paraId="754AE5C9" w14:textId="77777777" w:rsidR="0065596B" w:rsidRPr="0074690B" w:rsidRDefault="0065596B" w:rsidP="004A0316">
            <w:pPr>
              <w:rPr>
                <w:b/>
                <w:sz w:val="24"/>
              </w:rPr>
            </w:pPr>
            <w:r>
              <w:rPr>
                <w:b/>
                <w:sz w:val="24"/>
              </w:rPr>
              <w:t>Summary or Approved Items</w:t>
            </w:r>
            <w:r w:rsidRPr="0074690B">
              <w:rPr>
                <w:b/>
                <w:sz w:val="24"/>
              </w:rPr>
              <w:t xml:space="preserve"> </w:t>
            </w:r>
          </w:p>
        </w:tc>
      </w:tr>
      <w:tr w:rsidR="00673774" w14:paraId="323FB2FD" w14:textId="77777777" w:rsidTr="009F0315">
        <w:tc>
          <w:tcPr>
            <w:tcW w:w="1795" w:type="dxa"/>
          </w:tcPr>
          <w:p w14:paraId="4C4EB5E2" w14:textId="6BB3CE05" w:rsidR="00673774" w:rsidRPr="004124A1" w:rsidRDefault="00673774" w:rsidP="00673774">
            <w:pPr>
              <w:pStyle w:val="ListParagraph"/>
              <w:numPr>
                <w:ilvl w:val="0"/>
                <w:numId w:val="23"/>
              </w:numPr>
              <w:ind w:left="240" w:hanging="263"/>
              <w:rPr>
                <w:b/>
                <w:color w:val="3D63AE"/>
              </w:rPr>
            </w:pPr>
            <w:r>
              <w:rPr>
                <w:b/>
                <w:color w:val="3D63AE"/>
              </w:rPr>
              <w:t>Strategic Team Meetings</w:t>
            </w:r>
          </w:p>
          <w:p w14:paraId="421CFB0D" w14:textId="77777777" w:rsidR="00673774" w:rsidRPr="004124A1" w:rsidRDefault="00673774" w:rsidP="00673774">
            <w:pPr>
              <w:pStyle w:val="ListParagraph"/>
              <w:ind w:left="240"/>
              <w:rPr>
                <w:b/>
                <w:color w:val="3D63AE"/>
              </w:rPr>
            </w:pPr>
          </w:p>
        </w:tc>
        <w:tc>
          <w:tcPr>
            <w:tcW w:w="8730" w:type="dxa"/>
          </w:tcPr>
          <w:p w14:paraId="50E10FDF" w14:textId="211050BA" w:rsidR="00673774" w:rsidRPr="000D26A1" w:rsidRDefault="00673774" w:rsidP="00673774">
            <w:pPr>
              <w:rPr>
                <w:color w:val="404040" w:themeColor="text1" w:themeTint="BF"/>
              </w:rPr>
            </w:pPr>
            <w:r w:rsidRPr="000D26A1">
              <w:rPr>
                <w:color w:val="404040" w:themeColor="text1" w:themeTint="BF"/>
              </w:rPr>
              <w:t xml:space="preserve">IKC Strategic Teams met </w:t>
            </w:r>
            <w:r>
              <w:rPr>
                <w:color w:val="404040" w:themeColor="text1" w:themeTint="BF"/>
              </w:rPr>
              <w:t xml:space="preserve">from 10 a.m. to 11 a.m.: </w:t>
            </w:r>
          </w:p>
          <w:p w14:paraId="652AB933" w14:textId="77777777" w:rsidR="00673774" w:rsidRDefault="00673774" w:rsidP="00673774">
            <w:pPr>
              <w:pStyle w:val="ListParagraph"/>
              <w:numPr>
                <w:ilvl w:val="0"/>
                <w:numId w:val="17"/>
              </w:numPr>
              <w:ind w:left="346"/>
              <w:rPr>
                <w:color w:val="404040" w:themeColor="text1" w:themeTint="BF"/>
              </w:rPr>
            </w:pPr>
            <w:r>
              <w:rPr>
                <w:color w:val="404040" w:themeColor="text1" w:themeTint="BF"/>
              </w:rPr>
              <w:t>Education and Awareness Team</w:t>
            </w:r>
          </w:p>
          <w:p w14:paraId="330FB58A" w14:textId="77777777" w:rsidR="00673774" w:rsidRDefault="00673774" w:rsidP="00673774">
            <w:pPr>
              <w:pStyle w:val="ListParagraph"/>
              <w:numPr>
                <w:ilvl w:val="0"/>
                <w:numId w:val="17"/>
              </w:numPr>
              <w:ind w:left="346"/>
              <w:rPr>
                <w:color w:val="404040" w:themeColor="text1" w:themeTint="BF"/>
              </w:rPr>
            </w:pPr>
            <w:r>
              <w:rPr>
                <w:color w:val="404040" w:themeColor="text1" w:themeTint="BF"/>
              </w:rPr>
              <w:t>Improved Systems Performance Team</w:t>
            </w:r>
          </w:p>
          <w:p w14:paraId="7CB44B11" w14:textId="77777777" w:rsidR="00673774" w:rsidRDefault="00673774" w:rsidP="00673774">
            <w:pPr>
              <w:pStyle w:val="ListParagraph"/>
              <w:numPr>
                <w:ilvl w:val="0"/>
                <w:numId w:val="17"/>
              </w:numPr>
              <w:ind w:left="346"/>
              <w:rPr>
                <w:color w:val="404040" w:themeColor="text1" w:themeTint="BF"/>
              </w:rPr>
            </w:pPr>
            <w:r w:rsidRPr="009E0BBB">
              <w:rPr>
                <w:color w:val="404040" w:themeColor="text1" w:themeTint="BF"/>
              </w:rPr>
              <w:t>Policy</w:t>
            </w:r>
            <w:r>
              <w:rPr>
                <w:color w:val="404040" w:themeColor="text1" w:themeTint="BF"/>
              </w:rPr>
              <w:t xml:space="preserve"> Team</w:t>
            </w:r>
          </w:p>
          <w:p w14:paraId="6CD7EA2D" w14:textId="3754C50F" w:rsidR="00673774" w:rsidRPr="00673774" w:rsidRDefault="00673774" w:rsidP="00673774">
            <w:pPr>
              <w:pStyle w:val="ListParagraph"/>
              <w:numPr>
                <w:ilvl w:val="0"/>
                <w:numId w:val="17"/>
              </w:numPr>
              <w:ind w:left="346"/>
              <w:rPr>
                <w:color w:val="404040" w:themeColor="text1" w:themeTint="BF"/>
              </w:rPr>
            </w:pPr>
            <w:r w:rsidRPr="00672BBF">
              <w:rPr>
                <w:color w:val="404040" w:themeColor="text1" w:themeTint="BF"/>
              </w:rPr>
              <w:t>Grants and Funding Team</w:t>
            </w:r>
          </w:p>
        </w:tc>
      </w:tr>
      <w:tr w:rsidR="002B0A46" w14:paraId="581D2D63" w14:textId="77777777" w:rsidTr="009F0315">
        <w:tc>
          <w:tcPr>
            <w:tcW w:w="1795" w:type="dxa"/>
          </w:tcPr>
          <w:p w14:paraId="58A6C7E8" w14:textId="77777777" w:rsidR="002B0A46" w:rsidRPr="004124A1" w:rsidRDefault="002B0A46" w:rsidP="002B0A46">
            <w:pPr>
              <w:pStyle w:val="ListParagraph"/>
              <w:numPr>
                <w:ilvl w:val="0"/>
                <w:numId w:val="23"/>
              </w:numPr>
              <w:ind w:left="240" w:hanging="263"/>
              <w:rPr>
                <w:b/>
                <w:color w:val="3D63AE"/>
              </w:rPr>
            </w:pPr>
            <w:r w:rsidRPr="004124A1">
              <w:rPr>
                <w:b/>
                <w:color w:val="3D63AE"/>
              </w:rPr>
              <w:t>Welcome and Introductions</w:t>
            </w:r>
          </w:p>
          <w:p w14:paraId="1D2758AB" w14:textId="4572ACAE" w:rsidR="002B0A46" w:rsidRDefault="002B0A46" w:rsidP="002B0A46">
            <w:pPr>
              <w:pStyle w:val="ListParagraph"/>
              <w:ind w:left="240"/>
              <w:rPr>
                <w:b/>
                <w:color w:val="3D63AE"/>
              </w:rPr>
            </w:pPr>
          </w:p>
        </w:tc>
        <w:tc>
          <w:tcPr>
            <w:tcW w:w="8730" w:type="dxa"/>
          </w:tcPr>
          <w:p w14:paraId="7E6205B1" w14:textId="719722DE" w:rsidR="00A70E7D" w:rsidRDefault="00AA0B54" w:rsidP="00A70E7D">
            <w:pPr>
              <w:pStyle w:val="ListParagraph"/>
              <w:numPr>
                <w:ilvl w:val="0"/>
                <w:numId w:val="17"/>
              </w:numPr>
              <w:ind w:left="342"/>
              <w:rPr>
                <w:color w:val="404040" w:themeColor="text1" w:themeTint="BF"/>
              </w:rPr>
            </w:pPr>
            <w:r>
              <w:rPr>
                <w:color w:val="404040" w:themeColor="text1" w:themeTint="BF"/>
              </w:rPr>
              <w:t xml:space="preserve">Dr. Gretchen Homan welcomed those attending in person and by phone, and introductions were made. </w:t>
            </w:r>
          </w:p>
          <w:p w14:paraId="448425F7" w14:textId="6FCDD9A1" w:rsidR="00881764" w:rsidRDefault="00881764" w:rsidP="00A70E7D">
            <w:pPr>
              <w:pStyle w:val="ListParagraph"/>
              <w:numPr>
                <w:ilvl w:val="0"/>
                <w:numId w:val="17"/>
              </w:numPr>
              <w:ind w:left="342"/>
              <w:rPr>
                <w:color w:val="404040" w:themeColor="text1" w:themeTint="BF"/>
              </w:rPr>
            </w:pPr>
            <w:r>
              <w:rPr>
                <w:color w:val="404040" w:themeColor="text1" w:themeTint="BF"/>
              </w:rPr>
              <w:t>Thirty-</w:t>
            </w:r>
            <w:r w:rsidR="002A5787">
              <w:rPr>
                <w:color w:val="404040" w:themeColor="text1" w:themeTint="BF"/>
              </w:rPr>
              <w:t>eight</w:t>
            </w:r>
            <w:r w:rsidR="00AA0B54" w:rsidRPr="00A70E7D">
              <w:rPr>
                <w:color w:val="404040" w:themeColor="text1" w:themeTint="BF"/>
              </w:rPr>
              <w:t xml:space="preserve"> members, staff, and guests were in attendance</w:t>
            </w:r>
            <w:r w:rsidR="00965B38" w:rsidRPr="00A70E7D">
              <w:rPr>
                <w:color w:val="404040" w:themeColor="text1" w:themeTint="BF"/>
              </w:rPr>
              <w:t xml:space="preserve"> for all or part of the meeting</w:t>
            </w:r>
            <w:r w:rsidR="00AA0B54" w:rsidRPr="00A70E7D">
              <w:rPr>
                <w:color w:val="404040" w:themeColor="text1" w:themeTint="BF"/>
              </w:rPr>
              <w:t xml:space="preserve">: </w:t>
            </w:r>
          </w:p>
          <w:p w14:paraId="65285D32" w14:textId="6F3FCBFB" w:rsidR="002A5787" w:rsidRDefault="002A5787" w:rsidP="002A5787">
            <w:pPr>
              <w:pStyle w:val="ListParagraph"/>
              <w:ind w:left="342"/>
              <w:rPr>
                <w:color w:val="404040" w:themeColor="text1" w:themeTint="BF"/>
              </w:rPr>
            </w:pPr>
            <w:r w:rsidRPr="002A5787">
              <w:rPr>
                <w:color w:val="404040" w:themeColor="text1" w:themeTint="BF"/>
              </w:rPr>
              <w:t>Emily Bailey</w:t>
            </w:r>
            <w:r>
              <w:rPr>
                <w:color w:val="404040" w:themeColor="text1" w:themeTint="BF"/>
              </w:rPr>
              <w:t xml:space="preserve">, </w:t>
            </w:r>
            <w:r w:rsidRPr="002A5787">
              <w:rPr>
                <w:color w:val="404040" w:themeColor="text1" w:themeTint="BF"/>
              </w:rPr>
              <w:t xml:space="preserve">Karen </w:t>
            </w:r>
            <w:proofErr w:type="spellStart"/>
            <w:r w:rsidRPr="002A5787">
              <w:rPr>
                <w:color w:val="404040" w:themeColor="text1" w:themeTint="BF"/>
              </w:rPr>
              <w:t>Braman</w:t>
            </w:r>
            <w:proofErr w:type="spellEnd"/>
            <w:r>
              <w:rPr>
                <w:color w:val="404040" w:themeColor="text1" w:themeTint="BF"/>
              </w:rPr>
              <w:t xml:space="preserve">, </w:t>
            </w:r>
            <w:r w:rsidRPr="002A5787">
              <w:rPr>
                <w:color w:val="404040" w:themeColor="text1" w:themeTint="BF"/>
              </w:rPr>
              <w:t>Carrie Delfs</w:t>
            </w:r>
            <w:r>
              <w:rPr>
                <w:color w:val="404040" w:themeColor="text1" w:themeTint="BF"/>
              </w:rPr>
              <w:t xml:space="preserve">, </w:t>
            </w:r>
            <w:r w:rsidRPr="002A5787">
              <w:rPr>
                <w:color w:val="404040" w:themeColor="text1" w:themeTint="BF"/>
              </w:rPr>
              <w:t>Aaron Dunkel</w:t>
            </w:r>
            <w:r>
              <w:rPr>
                <w:color w:val="404040" w:themeColor="text1" w:themeTint="BF"/>
              </w:rPr>
              <w:t xml:space="preserve">, </w:t>
            </w:r>
            <w:r w:rsidRPr="002A5787">
              <w:rPr>
                <w:color w:val="404040" w:themeColor="text1" w:themeTint="BF"/>
              </w:rPr>
              <w:t>John Eplee</w:t>
            </w:r>
            <w:r>
              <w:rPr>
                <w:color w:val="404040" w:themeColor="text1" w:themeTint="BF"/>
              </w:rPr>
              <w:t xml:space="preserve">, </w:t>
            </w:r>
            <w:r w:rsidRPr="002A5787">
              <w:rPr>
                <w:color w:val="404040" w:themeColor="text1" w:themeTint="BF"/>
              </w:rPr>
              <w:t>Sarah Good</w:t>
            </w:r>
            <w:r>
              <w:rPr>
                <w:color w:val="404040" w:themeColor="text1" w:themeTint="BF"/>
              </w:rPr>
              <w:t xml:space="preserve">, </w:t>
            </w:r>
            <w:r w:rsidRPr="002A5787">
              <w:rPr>
                <w:color w:val="404040" w:themeColor="text1" w:themeTint="BF"/>
              </w:rPr>
              <w:t>Phil Griffin</w:t>
            </w:r>
            <w:r>
              <w:rPr>
                <w:color w:val="404040" w:themeColor="text1" w:themeTint="BF"/>
              </w:rPr>
              <w:t xml:space="preserve">, </w:t>
            </w:r>
            <w:r w:rsidRPr="002A5787">
              <w:rPr>
                <w:color w:val="404040" w:themeColor="text1" w:themeTint="BF"/>
              </w:rPr>
              <w:t>Ashley Hackman</w:t>
            </w:r>
            <w:r>
              <w:rPr>
                <w:color w:val="404040" w:themeColor="text1" w:themeTint="BF"/>
              </w:rPr>
              <w:t xml:space="preserve">, </w:t>
            </w:r>
            <w:r w:rsidRPr="002A5787">
              <w:rPr>
                <w:color w:val="404040" w:themeColor="text1" w:themeTint="BF"/>
              </w:rPr>
              <w:t>Nadyne Hagmeier</w:t>
            </w:r>
            <w:r>
              <w:rPr>
                <w:color w:val="404040" w:themeColor="text1" w:themeTint="BF"/>
              </w:rPr>
              <w:t xml:space="preserve">, </w:t>
            </w:r>
            <w:r w:rsidRPr="002A5787">
              <w:rPr>
                <w:color w:val="404040" w:themeColor="text1" w:themeTint="BF"/>
              </w:rPr>
              <w:t>Gretchen Homan</w:t>
            </w:r>
            <w:r>
              <w:rPr>
                <w:color w:val="404040" w:themeColor="text1" w:themeTint="BF"/>
              </w:rPr>
              <w:t xml:space="preserve">, </w:t>
            </w:r>
            <w:r w:rsidRPr="002A5787">
              <w:rPr>
                <w:color w:val="404040" w:themeColor="text1" w:themeTint="BF"/>
              </w:rPr>
              <w:t>Carlie Houchen</w:t>
            </w:r>
            <w:r>
              <w:rPr>
                <w:color w:val="404040" w:themeColor="text1" w:themeTint="BF"/>
              </w:rPr>
              <w:t xml:space="preserve">, </w:t>
            </w:r>
            <w:r w:rsidRPr="002A5787">
              <w:rPr>
                <w:color w:val="404040" w:themeColor="text1" w:themeTint="BF"/>
              </w:rPr>
              <w:t>Charlie Hunt</w:t>
            </w:r>
            <w:r>
              <w:rPr>
                <w:color w:val="404040" w:themeColor="text1" w:themeTint="BF"/>
              </w:rPr>
              <w:t xml:space="preserve">, </w:t>
            </w:r>
            <w:r w:rsidRPr="002A5787">
              <w:rPr>
                <w:color w:val="404040" w:themeColor="text1" w:themeTint="BF"/>
              </w:rPr>
              <w:t>Kimber Kasitz</w:t>
            </w:r>
            <w:r>
              <w:rPr>
                <w:color w:val="404040" w:themeColor="text1" w:themeTint="BF"/>
              </w:rPr>
              <w:t xml:space="preserve">, </w:t>
            </w:r>
            <w:r w:rsidRPr="002A5787">
              <w:rPr>
                <w:color w:val="404040" w:themeColor="text1" w:themeTint="BF"/>
              </w:rPr>
              <w:t xml:space="preserve">Heather </w:t>
            </w:r>
            <w:proofErr w:type="spellStart"/>
            <w:r w:rsidRPr="002A5787">
              <w:rPr>
                <w:color w:val="404040" w:themeColor="text1" w:themeTint="BF"/>
              </w:rPr>
              <w:t>Keitges</w:t>
            </w:r>
            <w:proofErr w:type="spellEnd"/>
            <w:r>
              <w:rPr>
                <w:color w:val="404040" w:themeColor="text1" w:themeTint="BF"/>
              </w:rPr>
              <w:t xml:space="preserve">, </w:t>
            </w:r>
            <w:r w:rsidRPr="002A5787">
              <w:rPr>
                <w:color w:val="404040" w:themeColor="text1" w:themeTint="BF"/>
              </w:rPr>
              <w:t>Denise Lantz</w:t>
            </w:r>
            <w:r>
              <w:rPr>
                <w:color w:val="404040" w:themeColor="text1" w:themeTint="BF"/>
              </w:rPr>
              <w:t xml:space="preserve">, </w:t>
            </w:r>
            <w:r w:rsidRPr="002A5787">
              <w:rPr>
                <w:color w:val="404040" w:themeColor="text1" w:themeTint="BF"/>
              </w:rPr>
              <w:t>Dan Leong</w:t>
            </w:r>
            <w:r>
              <w:rPr>
                <w:color w:val="404040" w:themeColor="text1" w:themeTint="BF"/>
              </w:rPr>
              <w:t xml:space="preserve">, </w:t>
            </w:r>
            <w:r w:rsidRPr="002A5787">
              <w:rPr>
                <w:color w:val="404040" w:themeColor="text1" w:themeTint="BF"/>
              </w:rPr>
              <w:t>Courtney Murrow</w:t>
            </w:r>
            <w:r>
              <w:rPr>
                <w:color w:val="404040" w:themeColor="text1" w:themeTint="BF"/>
              </w:rPr>
              <w:t xml:space="preserve">, </w:t>
            </w:r>
            <w:r w:rsidRPr="002A5787">
              <w:rPr>
                <w:color w:val="404040" w:themeColor="text1" w:themeTint="BF"/>
              </w:rPr>
              <w:t>Katie Nicholson</w:t>
            </w:r>
            <w:r>
              <w:rPr>
                <w:color w:val="404040" w:themeColor="text1" w:themeTint="BF"/>
              </w:rPr>
              <w:t xml:space="preserve">, </w:t>
            </w:r>
            <w:r w:rsidRPr="002A5787">
              <w:rPr>
                <w:color w:val="404040" w:themeColor="text1" w:themeTint="BF"/>
              </w:rPr>
              <w:t>James Quigley</w:t>
            </w:r>
            <w:r>
              <w:rPr>
                <w:color w:val="404040" w:themeColor="text1" w:themeTint="BF"/>
              </w:rPr>
              <w:t xml:space="preserve">, </w:t>
            </w:r>
            <w:r w:rsidRPr="002A5787">
              <w:rPr>
                <w:color w:val="404040" w:themeColor="text1" w:themeTint="BF"/>
              </w:rPr>
              <w:t>Chelsea Raybern</w:t>
            </w:r>
            <w:r>
              <w:rPr>
                <w:color w:val="404040" w:themeColor="text1" w:themeTint="BF"/>
              </w:rPr>
              <w:t xml:space="preserve">, </w:t>
            </w:r>
            <w:r w:rsidRPr="002A5787">
              <w:rPr>
                <w:color w:val="404040" w:themeColor="text1" w:themeTint="BF"/>
              </w:rPr>
              <w:t>Connie Satzler</w:t>
            </w:r>
            <w:r>
              <w:rPr>
                <w:color w:val="404040" w:themeColor="text1" w:themeTint="BF"/>
              </w:rPr>
              <w:t xml:space="preserve">, </w:t>
            </w:r>
            <w:r w:rsidRPr="002A5787">
              <w:rPr>
                <w:color w:val="404040" w:themeColor="text1" w:themeTint="BF"/>
              </w:rPr>
              <w:t>Sheri Tubach</w:t>
            </w:r>
            <w:r>
              <w:rPr>
                <w:color w:val="404040" w:themeColor="text1" w:themeTint="BF"/>
              </w:rPr>
              <w:t xml:space="preserve">, </w:t>
            </w:r>
            <w:r w:rsidRPr="002A5787">
              <w:rPr>
                <w:color w:val="404040" w:themeColor="text1" w:themeTint="BF"/>
              </w:rPr>
              <w:t>Susan Wood</w:t>
            </w:r>
          </w:p>
          <w:p w14:paraId="467F1310" w14:textId="77777777" w:rsidR="002B0A46" w:rsidRDefault="00881764" w:rsidP="002A5787">
            <w:pPr>
              <w:pStyle w:val="ListParagraph"/>
              <w:ind w:left="342"/>
              <w:rPr>
                <w:color w:val="404040" w:themeColor="text1" w:themeTint="BF"/>
              </w:rPr>
            </w:pPr>
            <w:r>
              <w:rPr>
                <w:color w:val="404040" w:themeColor="text1" w:themeTint="BF"/>
              </w:rPr>
              <w:t xml:space="preserve">Phone attendees: </w:t>
            </w:r>
            <w:r w:rsidR="002A5787" w:rsidRPr="002A5787">
              <w:rPr>
                <w:color w:val="404040" w:themeColor="text1" w:themeTint="BF"/>
              </w:rPr>
              <w:t>Laura Connolly</w:t>
            </w:r>
            <w:r w:rsidR="002A5787">
              <w:rPr>
                <w:color w:val="404040" w:themeColor="text1" w:themeTint="BF"/>
              </w:rPr>
              <w:t xml:space="preserve">, </w:t>
            </w:r>
            <w:proofErr w:type="spellStart"/>
            <w:r w:rsidR="002A5787" w:rsidRPr="002A5787">
              <w:rPr>
                <w:color w:val="404040" w:themeColor="text1" w:themeTint="BF"/>
              </w:rPr>
              <w:t>Ylonda</w:t>
            </w:r>
            <w:proofErr w:type="spellEnd"/>
            <w:r w:rsidR="002A5787" w:rsidRPr="002A5787">
              <w:rPr>
                <w:color w:val="404040" w:themeColor="text1" w:themeTint="BF"/>
              </w:rPr>
              <w:t xml:space="preserve"> Dennis</w:t>
            </w:r>
            <w:r w:rsidR="002A5787">
              <w:rPr>
                <w:color w:val="404040" w:themeColor="text1" w:themeTint="BF"/>
              </w:rPr>
              <w:t xml:space="preserve">, </w:t>
            </w:r>
            <w:r w:rsidR="002A5787" w:rsidRPr="002A5787">
              <w:rPr>
                <w:color w:val="404040" w:themeColor="text1" w:themeTint="BF"/>
              </w:rPr>
              <w:t>Sandi Edmonds</w:t>
            </w:r>
            <w:r w:rsidR="002A5787">
              <w:rPr>
                <w:color w:val="404040" w:themeColor="text1" w:themeTint="BF"/>
              </w:rPr>
              <w:t xml:space="preserve">, </w:t>
            </w:r>
            <w:r w:rsidR="002A5787" w:rsidRPr="002A5787">
              <w:rPr>
                <w:color w:val="404040" w:themeColor="text1" w:themeTint="BF"/>
              </w:rPr>
              <w:t xml:space="preserve">Michelle </w:t>
            </w:r>
            <w:proofErr w:type="spellStart"/>
            <w:r w:rsidR="002A5787" w:rsidRPr="002A5787">
              <w:rPr>
                <w:color w:val="404040" w:themeColor="text1" w:themeTint="BF"/>
              </w:rPr>
              <w:t>Gines</w:t>
            </w:r>
            <w:proofErr w:type="spellEnd"/>
            <w:r w:rsidR="002A5787">
              <w:rPr>
                <w:color w:val="404040" w:themeColor="text1" w:themeTint="BF"/>
              </w:rPr>
              <w:t xml:space="preserve">, </w:t>
            </w:r>
            <w:r w:rsidR="002A5787" w:rsidRPr="002A5787">
              <w:rPr>
                <w:color w:val="404040" w:themeColor="text1" w:themeTint="BF"/>
              </w:rPr>
              <w:t>Trish Long</w:t>
            </w:r>
            <w:r w:rsidR="002A5787">
              <w:rPr>
                <w:color w:val="404040" w:themeColor="text1" w:themeTint="BF"/>
              </w:rPr>
              <w:t xml:space="preserve">, </w:t>
            </w:r>
            <w:r w:rsidR="002A5787" w:rsidRPr="002A5787">
              <w:rPr>
                <w:color w:val="404040" w:themeColor="text1" w:themeTint="BF"/>
              </w:rPr>
              <w:t>Kimbra Nemmers</w:t>
            </w:r>
            <w:r w:rsidR="002A5787">
              <w:rPr>
                <w:color w:val="404040" w:themeColor="text1" w:themeTint="BF"/>
              </w:rPr>
              <w:t xml:space="preserve">, </w:t>
            </w:r>
            <w:r w:rsidR="002A5787" w:rsidRPr="002A5787">
              <w:rPr>
                <w:color w:val="404040" w:themeColor="text1" w:themeTint="BF"/>
              </w:rPr>
              <w:t>Sara Paul</w:t>
            </w:r>
            <w:r w:rsidR="002A5787">
              <w:rPr>
                <w:color w:val="404040" w:themeColor="text1" w:themeTint="BF"/>
              </w:rPr>
              <w:t xml:space="preserve">, </w:t>
            </w:r>
            <w:r w:rsidR="002A5787" w:rsidRPr="002A5787">
              <w:rPr>
                <w:color w:val="404040" w:themeColor="text1" w:themeTint="BF"/>
              </w:rPr>
              <w:t xml:space="preserve">Marilyn </w:t>
            </w:r>
            <w:proofErr w:type="spellStart"/>
            <w:r w:rsidR="002A5787" w:rsidRPr="002A5787">
              <w:rPr>
                <w:color w:val="404040" w:themeColor="text1" w:themeTint="BF"/>
              </w:rPr>
              <w:t>Perego</w:t>
            </w:r>
            <w:proofErr w:type="spellEnd"/>
            <w:r w:rsidR="002A5787">
              <w:rPr>
                <w:color w:val="404040" w:themeColor="text1" w:themeTint="BF"/>
              </w:rPr>
              <w:t xml:space="preserve">, </w:t>
            </w:r>
            <w:r w:rsidR="002A5787" w:rsidRPr="002A5787">
              <w:rPr>
                <w:color w:val="404040" w:themeColor="text1" w:themeTint="BF"/>
              </w:rPr>
              <w:t>Heather Peterson</w:t>
            </w:r>
            <w:r w:rsidR="002A5787">
              <w:rPr>
                <w:color w:val="404040" w:themeColor="text1" w:themeTint="BF"/>
              </w:rPr>
              <w:t xml:space="preserve">, </w:t>
            </w:r>
            <w:r w:rsidR="002A5787" w:rsidRPr="002A5787">
              <w:rPr>
                <w:color w:val="404040" w:themeColor="text1" w:themeTint="BF"/>
              </w:rPr>
              <w:t>Robin Simmons</w:t>
            </w:r>
          </w:p>
          <w:p w14:paraId="1020DF24" w14:textId="0A995CC9" w:rsidR="002A5787" w:rsidRPr="00881764" w:rsidRDefault="002A5787" w:rsidP="002A5787">
            <w:pPr>
              <w:pStyle w:val="ListParagraph"/>
              <w:ind w:left="342"/>
              <w:rPr>
                <w:color w:val="404040" w:themeColor="text1" w:themeTint="BF"/>
              </w:rPr>
            </w:pPr>
            <w:r>
              <w:rPr>
                <w:color w:val="404040" w:themeColor="text1" w:themeTint="BF"/>
              </w:rPr>
              <w:t xml:space="preserve">Guests: </w:t>
            </w:r>
            <w:r w:rsidRPr="002A5787">
              <w:rPr>
                <w:color w:val="404040" w:themeColor="text1" w:themeTint="BF"/>
              </w:rPr>
              <w:t>Keil Eggers</w:t>
            </w:r>
            <w:r>
              <w:rPr>
                <w:color w:val="404040" w:themeColor="text1" w:themeTint="BF"/>
              </w:rPr>
              <w:t xml:space="preserve">, </w:t>
            </w:r>
            <w:r w:rsidRPr="002A5787">
              <w:rPr>
                <w:color w:val="404040" w:themeColor="text1" w:themeTint="BF"/>
              </w:rPr>
              <w:t xml:space="preserve">Kristen </w:t>
            </w:r>
            <w:proofErr w:type="spellStart"/>
            <w:r w:rsidRPr="002A5787">
              <w:rPr>
                <w:color w:val="404040" w:themeColor="text1" w:themeTint="BF"/>
              </w:rPr>
              <w:t>Farnet</w:t>
            </w:r>
            <w:proofErr w:type="spellEnd"/>
            <w:r>
              <w:rPr>
                <w:color w:val="404040" w:themeColor="text1" w:themeTint="BF"/>
              </w:rPr>
              <w:t xml:space="preserve">, </w:t>
            </w:r>
            <w:r w:rsidRPr="002A5787">
              <w:rPr>
                <w:color w:val="404040" w:themeColor="text1" w:themeTint="BF"/>
              </w:rPr>
              <w:t>Isabel Johnson</w:t>
            </w:r>
            <w:r>
              <w:rPr>
                <w:color w:val="404040" w:themeColor="text1" w:themeTint="BF"/>
              </w:rPr>
              <w:t xml:space="preserve">, </w:t>
            </w:r>
            <w:r w:rsidRPr="002A5787">
              <w:rPr>
                <w:color w:val="404040" w:themeColor="text1" w:themeTint="BF"/>
              </w:rPr>
              <w:t>Sondra Moore</w:t>
            </w:r>
            <w:r>
              <w:rPr>
                <w:color w:val="404040" w:themeColor="text1" w:themeTint="BF"/>
              </w:rPr>
              <w:t xml:space="preserve">, </w:t>
            </w:r>
            <w:r w:rsidRPr="002A5787">
              <w:rPr>
                <w:color w:val="404040" w:themeColor="text1" w:themeTint="BF"/>
              </w:rPr>
              <w:t xml:space="preserve">Ariana </w:t>
            </w:r>
            <w:proofErr w:type="spellStart"/>
            <w:r w:rsidRPr="002A5787">
              <w:rPr>
                <w:color w:val="404040" w:themeColor="text1" w:themeTint="BF"/>
              </w:rPr>
              <w:t>Nasrazadani</w:t>
            </w:r>
            <w:proofErr w:type="spellEnd"/>
          </w:p>
        </w:tc>
      </w:tr>
      <w:tr w:rsidR="00C53FBD" w14:paraId="563627EF" w14:textId="77777777" w:rsidTr="009F0315">
        <w:tc>
          <w:tcPr>
            <w:tcW w:w="1795" w:type="dxa"/>
          </w:tcPr>
          <w:p w14:paraId="6C8B0BF0" w14:textId="3CEF2EC3" w:rsidR="00C53FBD" w:rsidRPr="004124A1" w:rsidRDefault="00881764" w:rsidP="00C53FBD">
            <w:pPr>
              <w:pStyle w:val="ListParagraph"/>
              <w:numPr>
                <w:ilvl w:val="0"/>
                <w:numId w:val="23"/>
              </w:numPr>
              <w:ind w:left="240" w:hanging="263"/>
              <w:rPr>
                <w:b/>
                <w:color w:val="3D63AE"/>
              </w:rPr>
            </w:pPr>
            <w:r>
              <w:rPr>
                <w:b/>
                <w:color w:val="3D63AE"/>
              </w:rPr>
              <w:t>Coalition Business and New Member Votes</w:t>
            </w:r>
          </w:p>
        </w:tc>
        <w:tc>
          <w:tcPr>
            <w:tcW w:w="8730" w:type="dxa"/>
          </w:tcPr>
          <w:p w14:paraId="6D335A6C" w14:textId="1296569B" w:rsidR="00290D1E" w:rsidRDefault="002A5787" w:rsidP="00C53FBD">
            <w:pPr>
              <w:pStyle w:val="ListParagraph"/>
              <w:numPr>
                <w:ilvl w:val="0"/>
                <w:numId w:val="17"/>
              </w:numPr>
              <w:ind w:left="342"/>
              <w:rPr>
                <w:color w:val="404040" w:themeColor="text1" w:themeTint="BF"/>
              </w:rPr>
            </w:pPr>
            <w:r>
              <w:rPr>
                <w:color w:val="404040" w:themeColor="text1" w:themeTint="BF"/>
              </w:rPr>
              <w:t>Organizations Aetna (represented by Robin Simmons)</w:t>
            </w:r>
            <w:r w:rsidR="0062679B">
              <w:rPr>
                <w:color w:val="404040" w:themeColor="text1" w:themeTint="BF"/>
              </w:rPr>
              <w:t xml:space="preserve"> and </w:t>
            </w:r>
            <w:r>
              <w:rPr>
                <w:color w:val="404040" w:themeColor="text1" w:themeTint="BF"/>
              </w:rPr>
              <w:t xml:space="preserve">Kansas Pharmacists Association (represented by Aaron Dunkel) were presented for membership.  Carlie Houchen moved to approve, and Denise Lantz seconded.  New members were approved.  Later in the meeting, Dr. James Quigley was presented for membership.  Dr. Eplee moved to approve and Dan Leong seconded. Dr. Quigley was voted as a new member. </w:t>
            </w:r>
          </w:p>
          <w:p w14:paraId="386ABAC6" w14:textId="54AC3328" w:rsidR="00C53FBD" w:rsidRDefault="00C53FBD" w:rsidP="00C53FBD">
            <w:pPr>
              <w:pStyle w:val="ListParagraph"/>
              <w:numPr>
                <w:ilvl w:val="0"/>
                <w:numId w:val="17"/>
              </w:numPr>
              <w:ind w:left="342"/>
              <w:rPr>
                <w:color w:val="404040" w:themeColor="text1" w:themeTint="BF"/>
              </w:rPr>
            </w:pPr>
            <w:r w:rsidRPr="00082356">
              <w:rPr>
                <w:color w:val="404040" w:themeColor="text1" w:themeTint="BF"/>
              </w:rPr>
              <w:t xml:space="preserve">Denise </w:t>
            </w:r>
            <w:r>
              <w:rPr>
                <w:color w:val="404040" w:themeColor="text1" w:themeTint="BF"/>
              </w:rPr>
              <w:t xml:space="preserve">Lantz </w:t>
            </w:r>
            <w:r w:rsidR="00C80431">
              <w:rPr>
                <w:color w:val="404040" w:themeColor="text1" w:themeTint="BF"/>
              </w:rPr>
              <w:t>the status of funds update</w:t>
            </w:r>
            <w:r>
              <w:rPr>
                <w:color w:val="404040" w:themeColor="text1" w:themeTint="BF"/>
              </w:rPr>
              <w:t>:</w:t>
            </w:r>
          </w:p>
          <w:p w14:paraId="7D89A78C" w14:textId="77777777" w:rsidR="00290D1E" w:rsidRDefault="00C53FBD" w:rsidP="00BD182F">
            <w:pPr>
              <w:pStyle w:val="ListParagraph"/>
              <w:numPr>
                <w:ilvl w:val="1"/>
                <w:numId w:val="17"/>
              </w:numPr>
              <w:ind w:left="706"/>
              <w:rPr>
                <w:color w:val="404040" w:themeColor="text1" w:themeTint="BF"/>
              </w:rPr>
            </w:pPr>
            <w:r>
              <w:rPr>
                <w:color w:val="404040" w:themeColor="text1" w:themeTint="BF"/>
              </w:rPr>
              <w:t>The</w:t>
            </w:r>
            <w:r w:rsidRPr="00C53FBD">
              <w:rPr>
                <w:color w:val="404040" w:themeColor="text1" w:themeTint="BF"/>
              </w:rPr>
              <w:t xml:space="preserve"> </w:t>
            </w:r>
            <w:r w:rsidR="00623862">
              <w:rPr>
                <w:color w:val="404040" w:themeColor="text1" w:themeTint="BF"/>
              </w:rPr>
              <w:t>fund balance</w:t>
            </w:r>
            <w:r w:rsidRPr="00C53FBD">
              <w:rPr>
                <w:color w:val="404040" w:themeColor="text1" w:themeTint="BF"/>
              </w:rPr>
              <w:t xml:space="preserve"> </w:t>
            </w:r>
            <w:r w:rsidR="00A70E7D">
              <w:rPr>
                <w:color w:val="404040" w:themeColor="text1" w:themeTint="BF"/>
              </w:rPr>
              <w:t xml:space="preserve">at the beginning of FY19 in July 2018 </w:t>
            </w:r>
            <w:r w:rsidRPr="00C53FBD">
              <w:rPr>
                <w:color w:val="404040" w:themeColor="text1" w:themeTint="BF"/>
              </w:rPr>
              <w:t xml:space="preserve">was </w:t>
            </w:r>
            <w:r w:rsidR="00A70E7D">
              <w:rPr>
                <w:color w:val="404040" w:themeColor="text1" w:themeTint="BF"/>
              </w:rPr>
              <w:t>$65,893.02 with expenses totaling $88,438.50 and $100,000 in deposits leaving a balance of $77,454.52</w:t>
            </w:r>
            <w:r w:rsidRPr="00C53FBD">
              <w:rPr>
                <w:color w:val="404040" w:themeColor="text1" w:themeTint="BF"/>
              </w:rPr>
              <w:t xml:space="preserve">.  </w:t>
            </w:r>
            <w:r w:rsidR="002A5787">
              <w:rPr>
                <w:color w:val="404040" w:themeColor="text1" w:themeTint="BF"/>
              </w:rPr>
              <w:t>Additional expenses</w:t>
            </w:r>
            <w:r w:rsidR="00BD182F">
              <w:rPr>
                <w:color w:val="404040" w:themeColor="text1" w:themeTint="BF"/>
              </w:rPr>
              <w:t xml:space="preserve"> and expected income</w:t>
            </w:r>
            <w:r w:rsidR="002A5787">
              <w:rPr>
                <w:color w:val="404040" w:themeColor="text1" w:themeTint="BF"/>
              </w:rPr>
              <w:t xml:space="preserve"> since then are not </w:t>
            </w:r>
            <w:r w:rsidR="00BD182F">
              <w:rPr>
                <w:color w:val="404040" w:themeColor="text1" w:themeTint="BF"/>
              </w:rPr>
              <w:t>yet reflected in the reporting total. After those transactions are accounted for, the balance will sit at $19,324.53.</w:t>
            </w:r>
          </w:p>
          <w:p w14:paraId="2D55F8CA" w14:textId="5734C82A" w:rsidR="00A23ADB" w:rsidRPr="00BD182F" w:rsidRDefault="00A23ADB" w:rsidP="00A23ADB">
            <w:pPr>
              <w:pStyle w:val="ListParagraph"/>
              <w:numPr>
                <w:ilvl w:val="0"/>
                <w:numId w:val="17"/>
              </w:numPr>
              <w:ind w:left="342"/>
              <w:rPr>
                <w:color w:val="404040" w:themeColor="text1" w:themeTint="BF"/>
              </w:rPr>
            </w:pPr>
            <w:r>
              <w:rPr>
                <w:color w:val="404040" w:themeColor="text1" w:themeTint="BF"/>
              </w:rPr>
              <w:t xml:space="preserve">IKC recognized outgoing Immediate Past Chair Laura Connolly and thanked her for her service. IKC also thanked Dr. Gretchen Homan for her service as Chair as she moved to the </w:t>
            </w:r>
            <w:r w:rsidR="000F3A3B">
              <w:rPr>
                <w:color w:val="404040" w:themeColor="text1" w:themeTint="BF"/>
              </w:rPr>
              <w:t xml:space="preserve">Immediate </w:t>
            </w:r>
            <w:r>
              <w:rPr>
                <w:color w:val="404040" w:themeColor="text1" w:themeTint="BF"/>
              </w:rPr>
              <w:t xml:space="preserve">Past Chair position. Susan Wood was welcomed as the new Chair and Dan Leong as the new Chair Elect. Jill </w:t>
            </w:r>
            <w:proofErr w:type="spellStart"/>
            <w:r>
              <w:rPr>
                <w:color w:val="404040" w:themeColor="text1" w:themeTint="BF"/>
              </w:rPr>
              <w:t>Ariagno</w:t>
            </w:r>
            <w:proofErr w:type="spellEnd"/>
            <w:r>
              <w:rPr>
                <w:color w:val="404040" w:themeColor="text1" w:themeTint="BF"/>
              </w:rPr>
              <w:t xml:space="preserve"> was announced as the new Education and Awareness Team Lead, and Charlie Hunt is serving another term as Policy Team Lead. Other Board members are Denise Lantz (Secretary), Dean Benton (Treasurer), </w:t>
            </w:r>
            <w:r w:rsidR="000F3A3B">
              <w:rPr>
                <w:color w:val="404040" w:themeColor="text1" w:themeTint="BF"/>
              </w:rPr>
              <w:t>Grants &amp; Funding Team Lead (Carlie Houchen), and Improved Systems Performance Team Lead (Sarah Good).</w:t>
            </w:r>
          </w:p>
        </w:tc>
      </w:tr>
      <w:tr w:rsidR="00BD182F" w14:paraId="43F76318" w14:textId="77777777" w:rsidTr="009F0315">
        <w:tc>
          <w:tcPr>
            <w:tcW w:w="1795" w:type="dxa"/>
          </w:tcPr>
          <w:p w14:paraId="37EA46AB" w14:textId="3E24C9E4" w:rsidR="00BD182F" w:rsidRDefault="00BD182F" w:rsidP="00C53FBD">
            <w:pPr>
              <w:pStyle w:val="ListParagraph"/>
              <w:numPr>
                <w:ilvl w:val="0"/>
                <w:numId w:val="23"/>
              </w:numPr>
              <w:ind w:left="240" w:hanging="263"/>
              <w:rPr>
                <w:b/>
                <w:color w:val="3D63AE"/>
              </w:rPr>
            </w:pPr>
            <w:r>
              <w:rPr>
                <w:b/>
                <w:color w:val="3D63AE"/>
              </w:rPr>
              <w:t>Our Tomorrows Workshop</w:t>
            </w:r>
          </w:p>
        </w:tc>
        <w:tc>
          <w:tcPr>
            <w:tcW w:w="8730" w:type="dxa"/>
          </w:tcPr>
          <w:p w14:paraId="31A5E2B7" w14:textId="7D5D975B" w:rsidR="00BD182F" w:rsidRDefault="00BD182F" w:rsidP="008745E2">
            <w:pPr>
              <w:rPr>
                <w:color w:val="404040" w:themeColor="text1" w:themeTint="BF"/>
              </w:rPr>
            </w:pPr>
            <w:r>
              <w:rPr>
                <w:color w:val="404040" w:themeColor="text1" w:themeTint="BF"/>
              </w:rPr>
              <w:t xml:space="preserve">The team from Our Tomorrows, University of Kansas Center for Research, conducted an in-depth workshop reviewing the results of stories collected through the Our Tomorrows survey and how to use them. </w:t>
            </w:r>
          </w:p>
        </w:tc>
      </w:tr>
      <w:tr w:rsidR="00290D1E" w14:paraId="69610EDC" w14:textId="77777777" w:rsidTr="009F0315">
        <w:tc>
          <w:tcPr>
            <w:tcW w:w="1795" w:type="dxa"/>
          </w:tcPr>
          <w:p w14:paraId="5F54D098" w14:textId="320D50EC" w:rsidR="00290D1E" w:rsidRDefault="00BD182F" w:rsidP="00C53FBD">
            <w:pPr>
              <w:pStyle w:val="ListParagraph"/>
              <w:numPr>
                <w:ilvl w:val="0"/>
                <w:numId w:val="23"/>
              </w:numPr>
              <w:ind w:left="240" w:hanging="263"/>
              <w:rPr>
                <w:b/>
                <w:color w:val="3D63AE"/>
              </w:rPr>
            </w:pPr>
            <w:r>
              <w:rPr>
                <w:b/>
                <w:color w:val="3D63AE"/>
              </w:rPr>
              <w:t>Kansas Immunization Program Report</w:t>
            </w:r>
          </w:p>
        </w:tc>
        <w:tc>
          <w:tcPr>
            <w:tcW w:w="8730" w:type="dxa"/>
          </w:tcPr>
          <w:p w14:paraId="53D339E6" w14:textId="56E13E4D" w:rsidR="00290D1E" w:rsidRDefault="00BD182F" w:rsidP="008745E2">
            <w:pPr>
              <w:rPr>
                <w:color w:val="404040" w:themeColor="text1" w:themeTint="BF"/>
              </w:rPr>
            </w:pPr>
            <w:r>
              <w:rPr>
                <w:color w:val="404040" w:themeColor="text1" w:themeTint="BF"/>
              </w:rPr>
              <w:t xml:space="preserve">Phil Griffin gave the Kansas Immunization Program (KIP) Report, which included updates on the regulation change and </w:t>
            </w:r>
            <w:r w:rsidR="0062679B">
              <w:rPr>
                <w:color w:val="404040" w:themeColor="text1" w:themeTint="BF"/>
              </w:rPr>
              <w:t xml:space="preserve">the public </w:t>
            </w:r>
            <w:r>
              <w:rPr>
                <w:color w:val="404040" w:themeColor="text1" w:themeTint="BF"/>
              </w:rPr>
              <w:t>hearing. The publicity and pushback from the hearing is a reminder that every single one of us has a stake in immunizations; it is important all of us as pro-vaccine voices speak out. Phil also reviewed structural changes in the agency</w:t>
            </w:r>
            <w:r w:rsidR="0062679B">
              <w:rPr>
                <w:color w:val="404040" w:themeColor="text1" w:themeTint="BF"/>
              </w:rPr>
              <w:t xml:space="preserve"> and KIP</w:t>
            </w:r>
            <w:r>
              <w:rPr>
                <w:color w:val="404040" w:themeColor="text1" w:themeTint="BF"/>
              </w:rPr>
              <w:t xml:space="preserve">, grant updates, </w:t>
            </w:r>
            <w:r w:rsidR="0062679B">
              <w:rPr>
                <w:color w:val="404040" w:themeColor="text1" w:themeTint="BF"/>
              </w:rPr>
              <w:t xml:space="preserve">that they are </w:t>
            </w:r>
            <w:r>
              <w:rPr>
                <w:color w:val="404040" w:themeColor="text1" w:themeTint="BF"/>
              </w:rPr>
              <w:t xml:space="preserve">on track with required </w:t>
            </w:r>
            <w:proofErr w:type="spellStart"/>
            <w:r>
              <w:rPr>
                <w:color w:val="404040" w:themeColor="text1" w:themeTint="BF"/>
              </w:rPr>
              <w:t>WebIZ</w:t>
            </w:r>
            <w:proofErr w:type="spellEnd"/>
            <w:r>
              <w:rPr>
                <w:color w:val="404040" w:themeColor="text1" w:themeTint="BF"/>
              </w:rPr>
              <w:t xml:space="preserve"> reporting, and noted the NIS Teen data will be coming out soon. </w:t>
            </w:r>
          </w:p>
        </w:tc>
      </w:tr>
      <w:tr w:rsidR="00BD182F" w14:paraId="3FEB12C9" w14:textId="77777777" w:rsidTr="009F0315">
        <w:tc>
          <w:tcPr>
            <w:tcW w:w="1795" w:type="dxa"/>
          </w:tcPr>
          <w:p w14:paraId="017B477C" w14:textId="5ADF9DE2" w:rsidR="00BD182F" w:rsidRDefault="00BD182F" w:rsidP="00BD182F">
            <w:pPr>
              <w:pStyle w:val="ListParagraph"/>
              <w:numPr>
                <w:ilvl w:val="0"/>
                <w:numId w:val="23"/>
              </w:numPr>
              <w:ind w:left="330" w:hanging="353"/>
              <w:rPr>
                <w:b/>
                <w:color w:val="3D63AE"/>
              </w:rPr>
            </w:pPr>
            <w:r>
              <w:rPr>
                <w:b/>
                <w:color w:val="3D63AE"/>
              </w:rPr>
              <w:t>Policy Strategic Team</w:t>
            </w:r>
          </w:p>
        </w:tc>
        <w:tc>
          <w:tcPr>
            <w:tcW w:w="8730" w:type="dxa"/>
          </w:tcPr>
          <w:p w14:paraId="7172105F" w14:textId="780AEA4F" w:rsidR="00BD182F" w:rsidRDefault="00BD182F" w:rsidP="00BD182F">
            <w:pPr>
              <w:rPr>
                <w:color w:val="404040" w:themeColor="text1" w:themeTint="BF"/>
              </w:rPr>
            </w:pPr>
            <w:r>
              <w:rPr>
                <w:color w:val="404040" w:themeColor="text1" w:themeTint="BF"/>
              </w:rPr>
              <w:t xml:space="preserve">Charlie Hunt shared updates from the Policy Strategic Team. The team discussed follow-up and next steps on the model college and university policy, promoting the model school exclusion policy, and debriefed IKC’s role in the administrative regulation changes.  </w:t>
            </w:r>
          </w:p>
        </w:tc>
      </w:tr>
      <w:tr w:rsidR="00BD182F" w14:paraId="40B70CF1" w14:textId="77777777" w:rsidTr="009F0315">
        <w:tc>
          <w:tcPr>
            <w:tcW w:w="1795" w:type="dxa"/>
          </w:tcPr>
          <w:p w14:paraId="7C84447A" w14:textId="43103BE7" w:rsidR="00BD182F" w:rsidRDefault="00BD182F" w:rsidP="00BD182F">
            <w:pPr>
              <w:pStyle w:val="ListParagraph"/>
              <w:numPr>
                <w:ilvl w:val="0"/>
                <w:numId w:val="23"/>
              </w:numPr>
              <w:ind w:left="330" w:hanging="353"/>
              <w:rPr>
                <w:b/>
                <w:color w:val="3D63AE"/>
              </w:rPr>
            </w:pPr>
            <w:r>
              <w:rPr>
                <w:b/>
                <w:color w:val="3D63AE"/>
              </w:rPr>
              <w:lastRenderedPageBreak/>
              <w:t>Education and Awareness Strategic Team</w:t>
            </w:r>
          </w:p>
        </w:tc>
        <w:tc>
          <w:tcPr>
            <w:tcW w:w="8730" w:type="dxa"/>
          </w:tcPr>
          <w:p w14:paraId="7943FFBE" w14:textId="68992B97" w:rsidR="00BD182F" w:rsidRDefault="00BD182F" w:rsidP="00BD182F">
            <w:pPr>
              <w:rPr>
                <w:color w:val="404040" w:themeColor="text1" w:themeTint="BF"/>
              </w:rPr>
            </w:pPr>
            <w:r>
              <w:rPr>
                <w:color w:val="404040" w:themeColor="text1" w:themeTint="BF"/>
              </w:rPr>
              <w:t>Dan Leong reported on the Education and Awareness Team’s d</w:t>
            </w:r>
            <w:r w:rsidR="00A23ADB">
              <w:rPr>
                <w:color w:val="404040" w:themeColor="text1" w:themeTint="BF"/>
              </w:rPr>
              <w:t xml:space="preserve">iscussion items, which included partnering on the Kansas Fights Flu campaign, the upcoming KPHA conference, monitoring and responding to activity on social media platforms, reviewing Dr. </w:t>
            </w:r>
            <w:proofErr w:type="spellStart"/>
            <w:r w:rsidR="00A23ADB">
              <w:rPr>
                <w:color w:val="404040" w:themeColor="text1" w:themeTint="BF"/>
              </w:rPr>
              <w:t>Humiston’s</w:t>
            </w:r>
            <w:proofErr w:type="spellEnd"/>
            <w:r w:rsidR="00A23ADB">
              <w:rPr>
                <w:color w:val="404040" w:themeColor="text1" w:themeTint="BF"/>
              </w:rPr>
              <w:t xml:space="preserve"> app content, the potential parent advisory group and engaging youth, Someone You Love showings, and the upcoming </w:t>
            </w:r>
            <w:proofErr w:type="spellStart"/>
            <w:r w:rsidR="00A23ADB">
              <w:rPr>
                <w:color w:val="404040" w:themeColor="text1" w:themeTint="BF"/>
              </w:rPr>
              <w:t>Vaxxed</w:t>
            </w:r>
            <w:proofErr w:type="spellEnd"/>
            <w:r w:rsidR="00A23ADB">
              <w:rPr>
                <w:color w:val="404040" w:themeColor="text1" w:themeTint="BF"/>
              </w:rPr>
              <w:t xml:space="preserve"> 2 movie. </w:t>
            </w:r>
          </w:p>
        </w:tc>
      </w:tr>
      <w:tr w:rsidR="00BD182F" w14:paraId="1AA83236" w14:textId="77777777" w:rsidTr="009F0315">
        <w:tc>
          <w:tcPr>
            <w:tcW w:w="1795" w:type="dxa"/>
          </w:tcPr>
          <w:p w14:paraId="355BAC96" w14:textId="168266B8" w:rsidR="00BD182F" w:rsidRDefault="00BD182F" w:rsidP="00BD182F">
            <w:pPr>
              <w:pStyle w:val="ListParagraph"/>
              <w:numPr>
                <w:ilvl w:val="0"/>
                <w:numId w:val="23"/>
              </w:numPr>
              <w:ind w:left="330" w:hanging="353"/>
              <w:rPr>
                <w:b/>
                <w:color w:val="3D63AE"/>
              </w:rPr>
            </w:pPr>
            <w:r>
              <w:rPr>
                <w:b/>
                <w:color w:val="3D63AE"/>
              </w:rPr>
              <w:t>Grants and Funding Strategic Team</w:t>
            </w:r>
          </w:p>
        </w:tc>
        <w:tc>
          <w:tcPr>
            <w:tcW w:w="8730" w:type="dxa"/>
          </w:tcPr>
          <w:p w14:paraId="18F8C4F2" w14:textId="0239A721" w:rsidR="00BD182F" w:rsidRPr="009F0315" w:rsidRDefault="00BD182F" w:rsidP="00BD182F">
            <w:pPr>
              <w:rPr>
                <w:color w:val="404040" w:themeColor="text1" w:themeTint="BF"/>
              </w:rPr>
            </w:pPr>
            <w:r>
              <w:rPr>
                <w:color w:val="404040" w:themeColor="text1" w:themeTint="BF"/>
              </w:rPr>
              <w:t xml:space="preserve">Carlie Houchen reported highlights of the team’s discussion, which included </w:t>
            </w:r>
            <w:r w:rsidR="00A23ADB">
              <w:rPr>
                <w:color w:val="404040" w:themeColor="text1" w:themeTint="BF"/>
              </w:rPr>
              <w:t xml:space="preserve">IKC’s funding policy and the next iteration of IKC awards, which could possibly include pharmacists and staying focused on HPV. Phil cautioned against any final approach yet (before data comes out) and focusing too much on one area. They are hearing some fatigue from providers. </w:t>
            </w:r>
          </w:p>
        </w:tc>
      </w:tr>
      <w:tr w:rsidR="00BD182F" w14:paraId="2E6FA584" w14:textId="77777777" w:rsidTr="009F0315">
        <w:tc>
          <w:tcPr>
            <w:tcW w:w="1795" w:type="dxa"/>
          </w:tcPr>
          <w:p w14:paraId="34D83978" w14:textId="77777777" w:rsidR="00BD182F" w:rsidRDefault="00BD182F" w:rsidP="00BD182F">
            <w:pPr>
              <w:pStyle w:val="ListParagraph"/>
              <w:numPr>
                <w:ilvl w:val="0"/>
                <w:numId w:val="23"/>
              </w:numPr>
              <w:ind w:left="330" w:hanging="353"/>
              <w:rPr>
                <w:b/>
                <w:color w:val="3D63AE"/>
              </w:rPr>
            </w:pPr>
            <w:r>
              <w:rPr>
                <w:b/>
                <w:color w:val="3D63AE"/>
              </w:rPr>
              <w:t>Closing Remarks</w:t>
            </w:r>
          </w:p>
        </w:tc>
        <w:tc>
          <w:tcPr>
            <w:tcW w:w="8730" w:type="dxa"/>
          </w:tcPr>
          <w:p w14:paraId="66218170" w14:textId="43B50315" w:rsidR="00BD182F" w:rsidRPr="003C5613" w:rsidRDefault="00BD182F" w:rsidP="00BD182F">
            <w:pPr>
              <w:rPr>
                <w:color w:val="404040" w:themeColor="text1" w:themeTint="BF"/>
              </w:rPr>
            </w:pPr>
            <w:r w:rsidRPr="003C5613">
              <w:rPr>
                <w:color w:val="404040" w:themeColor="text1" w:themeTint="BF"/>
              </w:rPr>
              <w:t>The next meeting is Friday</w:t>
            </w:r>
            <w:r w:rsidR="000F3A3B">
              <w:rPr>
                <w:color w:val="404040" w:themeColor="text1" w:themeTint="BF"/>
              </w:rPr>
              <w:t>, November 8</w:t>
            </w:r>
            <w:r w:rsidR="000F3A3B" w:rsidRPr="000F3A3B">
              <w:rPr>
                <w:color w:val="404040" w:themeColor="text1" w:themeTint="BF"/>
                <w:vertAlign w:val="superscript"/>
              </w:rPr>
              <w:t>th</w:t>
            </w:r>
            <w:r w:rsidR="000F3A3B">
              <w:rPr>
                <w:color w:val="404040" w:themeColor="text1" w:themeTint="BF"/>
              </w:rPr>
              <w:t xml:space="preserve"> in Wichita.</w:t>
            </w:r>
            <w:r w:rsidRPr="003C5613">
              <w:rPr>
                <w:color w:val="404040" w:themeColor="text1" w:themeTint="BF"/>
              </w:rPr>
              <w:t xml:space="preserve"> </w:t>
            </w:r>
          </w:p>
        </w:tc>
      </w:tr>
      <w:tr w:rsidR="00BD182F" w14:paraId="5264080A" w14:textId="77777777" w:rsidTr="009F0315">
        <w:tc>
          <w:tcPr>
            <w:tcW w:w="1795" w:type="dxa"/>
          </w:tcPr>
          <w:p w14:paraId="0C2D8E26" w14:textId="77777777" w:rsidR="00BD182F" w:rsidRPr="001D02DE" w:rsidRDefault="00BD182F" w:rsidP="00BD182F">
            <w:pPr>
              <w:pStyle w:val="ListParagraph"/>
              <w:numPr>
                <w:ilvl w:val="0"/>
                <w:numId w:val="23"/>
              </w:numPr>
              <w:ind w:left="330" w:hanging="353"/>
              <w:rPr>
                <w:b/>
                <w:color w:val="3D63AE"/>
              </w:rPr>
            </w:pPr>
            <w:r>
              <w:rPr>
                <w:b/>
                <w:color w:val="3D63AE"/>
              </w:rPr>
              <w:t>Meeting Adjourned</w:t>
            </w:r>
          </w:p>
        </w:tc>
        <w:tc>
          <w:tcPr>
            <w:tcW w:w="8730" w:type="dxa"/>
          </w:tcPr>
          <w:p w14:paraId="4AB30F70" w14:textId="667C3022" w:rsidR="00BD182F" w:rsidRPr="003C5613" w:rsidRDefault="00B40723" w:rsidP="00BD182F">
            <w:pPr>
              <w:rPr>
                <w:color w:val="404040" w:themeColor="text1" w:themeTint="BF"/>
              </w:rPr>
            </w:pPr>
            <w:r>
              <w:rPr>
                <w:color w:val="404040" w:themeColor="text1" w:themeTint="BF"/>
              </w:rPr>
              <w:t xml:space="preserve">Chair Susan Wood </w:t>
            </w:r>
            <w:bookmarkStart w:id="0" w:name="_GoBack"/>
            <w:bookmarkEnd w:id="0"/>
            <w:r w:rsidR="00BD182F" w:rsidRPr="003C5613">
              <w:rPr>
                <w:color w:val="404040" w:themeColor="text1" w:themeTint="BF"/>
              </w:rPr>
              <w:t xml:space="preserve">adjourned the meeting. </w:t>
            </w:r>
          </w:p>
        </w:tc>
      </w:tr>
    </w:tbl>
    <w:p w14:paraId="629544FE" w14:textId="77777777" w:rsidR="00606547" w:rsidRDefault="00606547" w:rsidP="007A5DB6">
      <w:pPr>
        <w:rPr>
          <w:color w:val="404040" w:themeColor="text1" w:themeTint="BF"/>
          <w:sz w:val="21"/>
          <w:szCs w:val="21"/>
        </w:rPr>
      </w:pPr>
    </w:p>
    <w:sectPr w:rsidR="00606547" w:rsidSect="005445C6">
      <w:pgSz w:w="12240" w:h="15840"/>
      <w:pgMar w:top="720" w:right="864" w:bottom="50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383C"/>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30EB"/>
    <w:multiLevelType w:val="hybridMultilevel"/>
    <w:tmpl w:val="DFDA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0591"/>
    <w:multiLevelType w:val="hybridMultilevel"/>
    <w:tmpl w:val="5E3A54C4"/>
    <w:lvl w:ilvl="0" w:tplc="88B642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E35566"/>
    <w:multiLevelType w:val="hybridMultilevel"/>
    <w:tmpl w:val="E4D2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C32EA"/>
    <w:multiLevelType w:val="hybridMultilevel"/>
    <w:tmpl w:val="6620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01BA"/>
    <w:multiLevelType w:val="hybridMultilevel"/>
    <w:tmpl w:val="DDE4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4D3C"/>
    <w:multiLevelType w:val="hybridMultilevel"/>
    <w:tmpl w:val="2F565462"/>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95CC410A">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F412B"/>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49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E1279"/>
    <w:multiLevelType w:val="hybridMultilevel"/>
    <w:tmpl w:val="A3821C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593"/>
    <w:multiLevelType w:val="hybridMultilevel"/>
    <w:tmpl w:val="D4788EB2"/>
    <w:lvl w:ilvl="0" w:tplc="FE34A984">
      <w:start w:val="65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D10B08"/>
    <w:multiLevelType w:val="hybridMultilevel"/>
    <w:tmpl w:val="A6A44FC0"/>
    <w:lvl w:ilvl="0" w:tplc="CED447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6A4E30"/>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04D46"/>
    <w:multiLevelType w:val="hybridMultilevel"/>
    <w:tmpl w:val="902098F4"/>
    <w:lvl w:ilvl="0" w:tplc="E4201CE8">
      <w:start w:val="6"/>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09DE"/>
    <w:multiLevelType w:val="hybridMultilevel"/>
    <w:tmpl w:val="54F8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A4FF6"/>
    <w:multiLevelType w:val="hybridMultilevel"/>
    <w:tmpl w:val="9726108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3C0B29B2"/>
    <w:multiLevelType w:val="hybridMultilevel"/>
    <w:tmpl w:val="8E14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C1A18"/>
    <w:multiLevelType w:val="hybridMultilevel"/>
    <w:tmpl w:val="BEF8CB36"/>
    <w:lvl w:ilvl="0" w:tplc="5D449406">
      <w:start w:val="1"/>
      <w:numFmt w:val="bullet"/>
      <w:lvlText w:val=""/>
      <w:lvlJc w:val="left"/>
      <w:pPr>
        <w:ind w:left="360" w:hanging="360"/>
      </w:pPr>
      <w:rPr>
        <w:rFonts w:ascii="Symbol" w:hAnsi="Symbol" w:hint="default"/>
        <w:color w:val="404040" w:themeColor="text1" w:themeTint="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431A56"/>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B7D10"/>
    <w:multiLevelType w:val="hybridMultilevel"/>
    <w:tmpl w:val="2794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DEE"/>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52553"/>
    <w:multiLevelType w:val="hybridMultilevel"/>
    <w:tmpl w:val="2B7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4F93"/>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002E8"/>
    <w:multiLevelType w:val="hybridMultilevel"/>
    <w:tmpl w:val="8EC457D4"/>
    <w:lvl w:ilvl="0" w:tplc="F8F8DD34">
      <w:start w:val="1"/>
      <w:numFmt w:val="decimal"/>
      <w:lvlText w:val="%1."/>
      <w:lvlJc w:val="left"/>
      <w:pPr>
        <w:ind w:left="720" w:hanging="360"/>
      </w:pPr>
      <w:rPr>
        <w:rFonts w:hint="default"/>
        <w:color w:val="3D63AE"/>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21FBA"/>
    <w:multiLevelType w:val="hybridMultilevel"/>
    <w:tmpl w:val="B664CFF8"/>
    <w:lvl w:ilvl="0" w:tplc="D6BC7D3A">
      <w:start w:val="6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C7048"/>
    <w:multiLevelType w:val="hybridMultilevel"/>
    <w:tmpl w:val="190A1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54B19"/>
    <w:multiLevelType w:val="hybridMultilevel"/>
    <w:tmpl w:val="397A7422"/>
    <w:lvl w:ilvl="0" w:tplc="DF4CF9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2"/>
  </w:num>
  <w:num w:numId="3">
    <w:abstractNumId w:val="11"/>
  </w:num>
  <w:num w:numId="4">
    <w:abstractNumId w:val="3"/>
  </w:num>
  <w:num w:numId="5">
    <w:abstractNumId w:val="12"/>
  </w:num>
  <w:num w:numId="6">
    <w:abstractNumId w:val="27"/>
  </w:num>
  <w:num w:numId="7">
    <w:abstractNumId w:val="1"/>
  </w:num>
  <w:num w:numId="8">
    <w:abstractNumId w:val="8"/>
  </w:num>
  <w:num w:numId="9">
    <w:abstractNumId w:val="7"/>
  </w:num>
  <w:num w:numId="10">
    <w:abstractNumId w:val="21"/>
  </w:num>
  <w:num w:numId="11">
    <w:abstractNumId w:val="19"/>
  </w:num>
  <w:num w:numId="12">
    <w:abstractNumId w:val="14"/>
  </w:num>
  <w:num w:numId="13">
    <w:abstractNumId w:val="0"/>
  </w:num>
  <w:num w:numId="14">
    <w:abstractNumId w:val="23"/>
  </w:num>
  <w:num w:numId="15">
    <w:abstractNumId w:val="13"/>
  </w:num>
  <w:num w:numId="16">
    <w:abstractNumId w:val="9"/>
  </w:num>
  <w:num w:numId="17">
    <w:abstractNumId w:val="17"/>
  </w:num>
  <w:num w:numId="18">
    <w:abstractNumId w:val="5"/>
  </w:num>
  <w:num w:numId="19">
    <w:abstractNumId w:val="4"/>
  </w:num>
  <w:num w:numId="20">
    <w:abstractNumId w:val="6"/>
  </w:num>
  <w:num w:numId="21">
    <w:abstractNumId w:val="18"/>
  </w:num>
  <w:num w:numId="22">
    <w:abstractNumId w:val="26"/>
  </w:num>
  <w:num w:numId="23">
    <w:abstractNumId w:val="24"/>
  </w:num>
  <w:num w:numId="24">
    <w:abstractNumId w:val="2"/>
  </w:num>
  <w:num w:numId="25">
    <w:abstractNumId w:val="15"/>
  </w:num>
  <w:num w:numId="26">
    <w:abstractNumId w:val="16"/>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A9"/>
    <w:rsid w:val="00002A13"/>
    <w:rsid w:val="000124B5"/>
    <w:rsid w:val="00015120"/>
    <w:rsid w:val="00020513"/>
    <w:rsid w:val="00027B0D"/>
    <w:rsid w:val="00044ADF"/>
    <w:rsid w:val="00051519"/>
    <w:rsid w:val="00064E74"/>
    <w:rsid w:val="00065320"/>
    <w:rsid w:val="00071665"/>
    <w:rsid w:val="00071D49"/>
    <w:rsid w:val="00082356"/>
    <w:rsid w:val="00086740"/>
    <w:rsid w:val="0009477C"/>
    <w:rsid w:val="0009751B"/>
    <w:rsid w:val="000A123D"/>
    <w:rsid w:val="000B727E"/>
    <w:rsid w:val="000C7898"/>
    <w:rsid w:val="000D1D74"/>
    <w:rsid w:val="000D26A1"/>
    <w:rsid w:val="000E24AC"/>
    <w:rsid w:val="000E5009"/>
    <w:rsid w:val="000E669B"/>
    <w:rsid w:val="000E6BA1"/>
    <w:rsid w:val="000F1702"/>
    <w:rsid w:val="000F3A3B"/>
    <w:rsid w:val="000F6CE0"/>
    <w:rsid w:val="001007E9"/>
    <w:rsid w:val="00106565"/>
    <w:rsid w:val="00112067"/>
    <w:rsid w:val="001141B3"/>
    <w:rsid w:val="001208B2"/>
    <w:rsid w:val="001412C7"/>
    <w:rsid w:val="00141B55"/>
    <w:rsid w:val="001431DF"/>
    <w:rsid w:val="0019317A"/>
    <w:rsid w:val="00197F48"/>
    <w:rsid w:val="001A5BA4"/>
    <w:rsid w:val="001C2A99"/>
    <w:rsid w:val="001C34CB"/>
    <w:rsid w:val="001D06E7"/>
    <w:rsid w:val="001D4E0F"/>
    <w:rsid w:val="001D5301"/>
    <w:rsid w:val="001E49E4"/>
    <w:rsid w:val="001F68B2"/>
    <w:rsid w:val="002076CA"/>
    <w:rsid w:val="002137CD"/>
    <w:rsid w:val="00237295"/>
    <w:rsid w:val="00254CE1"/>
    <w:rsid w:val="00261634"/>
    <w:rsid w:val="00266119"/>
    <w:rsid w:val="00271D0E"/>
    <w:rsid w:val="00290D1E"/>
    <w:rsid w:val="002951B8"/>
    <w:rsid w:val="00297439"/>
    <w:rsid w:val="002A0E54"/>
    <w:rsid w:val="002A5787"/>
    <w:rsid w:val="002A66FC"/>
    <w:rsid w:val="002A709B"/>
    <w:rsid w:val="002B0217"/>
    <w:rsid w:val="002B0229"/>
    <w:rsid w:val="002B0A46"/>
    <w:rsid w:val="002C516F"/>
    <w:rsid w:val="002C56C5"/>
    <w:rsid w:val="002E3FD3"/>
    <w:rsid w:val="00306C30"/>
    <w:rsid w:val="003210C1"/>
    <w:rsid w:val="00324DEF"/>
    <w:rsid w:val="0033367F"/>
    <w:rsid w:val="00337540"/>
    <w:rsid w:val="00342D92"/>
    <w:rsid w:val="00354D6A"/>
    <w:rsid w:val="003568FF"/>
    <w:rsid w:val="00360FE1"/>
    <w:rsid w:val="003659BC"/>
    <w:rsid w:val="00367EBD"/>
    <w:rsid w:val="0037245D"/>
    <w:rsid w:val="00373445"/>
    <w:rsid w:val="00380E91"/>
    <w:rsid w:val="00397109"/>
    <w:rsid w:val="00397713"/>
    <w:rsid w:val="00397D5D"/>
    <w:rsid w:val="003B63F8"/>
    <w:rsid w:val="003B7030"/>
    <w:rsid w:val="003C5613"/>
    <w:rsid w:val="003D0B68"/>
    <w:rsid w:val="003D1C6C"/>
    <w:rsid w:val="003D56B6"/>
    <w:rsid w:val="003D7BD0"/>
    <w:rsid w:val="003E3C7E"/>
    <w:rsid w:val="003F4470"/>
    <w:rsid w:val="003F732F"/>
    <w:rsid w:val="00411078"/>
    <w:rsid w:val="0041386C"/>
    <w:rsid w:val="00415434"/>
    <w:rsid w:val="004240D2"/>
    <w:rsid w:val="00427763"/>
    <w:rsid w:val="00432ABB"/>
    <w:rsid w:val="00436781"/>
    <w:rsid w:val="00440CDA"/>
    <w:rsid w:val="0044553C"/>
    <w:rsid w:val="00455B49"/>
    <w:rsid w:val="00457807"/>
    <w:rsid w:val="004654E9"/>
    <w:rsid w:val="00472BB3"/>
    <w:rsid w:val="00484C0B"/>
    <w:rsid w:val="00496349"/>
    <w:rsid w:val="004979B6"/>
    <w:rsid w:val="004A0316"/>
    <w:rsid w:val="004A44E3"/>
    <w:rsid w:val="004D08FC"/>
    <w:rsid w:val="00504937"/>
    <w:rsid w:val="00513AA3"/>
    <w:rsid w:val="0053262E"/>
    <w:rsid w:val="005445C6"/>
    <w:rsid w:val="00550B9A"/>
    <w:rsid w:val="00551421"/>
    <w:rsid w:val="00551840"/>
    <w:rsid w:val="00561D9C"/>
    <w:rsid w:val="0056612E"/>
    <w:rsid w:val="00566F01"/>
    <w:rsid w:val="00571806"/>
    <w:rsid w:val="0057180D"/>
    <w:rsid w:val="00576212"/>
    <w:rsid w:val="005A038B"/>
    <w:rsid w:val="005A5031"/>
    <w:rsid w:val="005B7A3F"/>
    <w:rsid w:val="005C5C25"/>
    <w:rsid w:val="005D122B"/>
    <w:rsid w:val="005D17B8"/>
    <w:rsid w:val="005D4173"/>
    <w:rsid w:val="005D5AD1"/>
    <w:rsid w:val="00606547"/>
    <w:rsid w:val="00613578"/>
    <w:rsid w:val="00623862"/>
    <w:rsid w:val="00624FFB"/>
    <w:rsid w:val="0062679B"/>
    <w:rsid w:val="006343F8"/>
    <w:rsid w:val="00651569"/>
    <w:rsid w:val="0065596B"/>
    <w:rsid w:val="00672BBF"/>
    <w:rsid w:val="00673774"/>
    <w:rsid w:val="00682153"/>
    <w:rsid w:val="006838BA"/>
    <w:rsid w:val="0068662F"/>
    <w:rsid w:val="00691111"/>
    <w:rsid w:val="006923E1"/>
    <w:rsid w:val="006925E8"/>
    <w:rsid w:val="00694E51"/>
    <w:rsid w:val="006A36EC"/>
    <w:rsid w:val="006F1076"/>
    <w:rsid w:val="006F2B3A"/>
    <w:rsid w:val="006F5097"/>
    <w:rsid w:val="00701346"/>
    <w:rsid w:val="0072306B"/>
    <w:rsid w:val="00725813"/>
    <w:rsid w:val="00725894"/>
    <w:rsid w:val="0073297C"/>
    <w:rsid w:val="00734F70"/>
    <w:rsid w:val="00737116"/>
    <w:rsid w:val="00737421"/>
    <w:rsid w:val="00747C9D"/>
    <w:rsid w:val="00755501"/>
    <w:rsid w:val="00770BFA"/>
    <w:rsid w:val="007863B7"/>
    <w:rsid w:val="007A5DB6"/>
    <w:rsid w:val="007B2521"/>
    <w:rsid w:val="007B6396"/>
    <w:rsid w:val="007D53DE"/>
    <w:rsid w:val="007E09BB"/>
    <w:rsid w:val="007F0B98"/>
    <w:rsid w:val="007F45A5"/>
    <w:rsid w:val="00801E46"/>
    <w:rsid w:val="00802178"/>
    <w:rsid w:val="00805150"/>
    <w:rsid w:val="008208D9"/>
    <w:rsid w:val="0082416B"/>
    <w:rsid w:val="0082780E"/>
    <w:rsid w:val="00831C02"/>
    <w:rsid w:val="00833104"/>
    <w:rsid w:val="00835205"/>
    <w:rsid w:val="00843A4A"/>
    <w:rsid w:val="00844DD8"/>
    <w:rsid w:val="00847F8F"/>
    <w:rsid w:val="00854252"/>
    <w:rsid w:val="0086121C"/>
    <w:rsid w:val="00872B01"/>
    <w:rsid w:val="008745E2"/>
    <w:rsid w:val="008815C2"/>
    <w:rsid w:val="00881764"/>
    <w:rsid w:val="008979AE"/>
    <w:rsid w:val="008A6CD7"/>
    <w:rsid w:val="008B134D"/>
    <w:rsid w:val="008B4CAA"/>
    <w:rsid w:val="008C5583"/>
    <w:rsid w:val="008D2726"/>
    <w:rsid w:val="008E5860"/>
    <w:rsid w:val="008F082B"/>
    <w:rsid w:val="00910AE9"/>
    <w:rsid w:val="00911E5D"/>
    <w:rsid w:val="0091461C"/>
    <w:rsid w:val="00934D1A"/>
    <w:rsid w:val="009353AB"/>
    <w:rsid w:val="00940AEA"/>
    <w:rsid w:val="00946883"/>
    <w:rsid w:val="00954557"/>
    <w:rsid w:val="00965B38"/>
    <w:rsid w:val="00970541"/>
    <w:rsid w:val="00973609"/>
    <w:rsid w:val="009816CE"/>
    <w:rsid w:val="009875D3"/>
    <w:rsid w:val="0099223E"/>
    <w:rsid w:val="009A1EA3"/>
    <w:rsid w:val="009A3551"/>
    <w:rsid w:val="009B1D12"/>
    <w:rsid w:val="009B3B5A"/>
    <w:rsid w:val="009B496A"/>
    <w:rsid w:val="009B6C49"/>
    <w:rsid w:val="009C3A17"/>
    <w:rsid w:val="009E0BBB"/>
    <w:rsid w:val="009E500B"/>
    <w:rsid w:val="009F0315"/>
    <w:rsid w:val="00A06226"/>
    <w:rsid w:val="00A227B6"/>
    <w:rsid w:val="00A23ADB"/>
    <w:rsid w:val="00A24E90"/>
    <w:rsid w:val="00A2734F"/>
    <w:rsid w:val="00A33027"/>
    <w:rsid w:val="00A51390"/>
    <w:rsid w:val="00A6001D"/>
    <w:rsid w:val="00A70E7D"/>
    <w:rsid w:val="00A75B05"/>
    <w:rsid w:val="00A910CA"/>
    <w:rsid w:val="00AA0B54"/>
    <w:rsid w:val="00AA171E"/>
    <w:rsid w:val="00AB49A9"/>
    <w:rsid w:val="00AD6A14"/>
    <w:rsid w:val="00AE0753"/>
    <w:rsid w:val="00AE1EB7"/>
    <w:rsid w:val="00B2381F"/>
    <w:rsid w:val="00B25B3B"/>
    <w:rsid w:val="00B30254"/>
    <w:rsid w:val="00B3353C"/>
    <w:rsid w:val="00B372EF"/>
    <w:rsid w:val="00B40723"/>
    <w:rsid w:val="00B543EF"/>
    <w:rsid w:val="00B70E12"/>
    <w:rsid w:val="00BB093D"/>
    <w:rsid w:val="00BC2E64"/>
    <w:rsid w:val="00BD182F"/>
    <w:rsid w:val="00BE094C"/>
    <w:rsid w:val="00BE0D67"/>
    <w:rsid w:val="00BE179B"/>
    <w:rsid w:val="00BE1A4B"/>
    <w:rsid w:val="00BE60AF"/>
    <w:rsid w:val="00C10AA9"/>
    <w:rsid w:val="00C11026"/>
    <w:rsid w:val="00C27106"/>
    <w:rsid w:val="00C3751B"/>
    <w:rsid w:val="00C37554"/>
    <w:rsid w:val="00C3788E"/>
    <w:rsid w:val="00C432EC"/>
    <w:rsid w:val="00C43CC1"/>
    <w:rsid w:val="00C53FBD"/>
    <w:rsid w:val="00C64CC3"/>
    <w:rsid w:val="00C66068"/>
    <w:rsid w:val="00C80431"/>
    <w:rsid w:val="00C8524B"/>
    <w:rsid w:val="00C85D06"/>
    <w:rsid w:val="00C94DC1"/>
    <w:rsid w:val="00CB145A"/>
    <w:rsid w:val="00CB462C"/>
    <w:rsid w:val="00CC0664"/>
    <w:rsid w:val="00CE1CB1"/>
    <w:rsid w:val="00D2391D"/>
    <w:rsid w:val="00D37186"/>
    <w:rsid w:val="00D43880"/>
    <w:rsid w:val="00D50952"/>
    <w:rsid w:val="00D55ACC"/>
    <w:rsid w:val="00D62104"/>
    <w:rsid w:val="00D70C7D"/>
    <w:rsid w:val="00D72929"/>
    <w:rsid w:val="00D7311F"/>
    <w:rsid w:val="00D81D2F"/>
    <w:rsid w:val="00D90533"/>
    <w:rsid w:val="00DB019F"/>
    <w:rsid w:val="00DB06C7"/>
    <w:rsid w:val="00DB092E"/>
    <w:rsid w:val="00DB5BEA"/>
    <w:rsid w:val="00DD01C8"/>
    <w:rsid w:val="00DD65F0"/>
    <w:rsid w:val="00DE4C43"/>
    <w:rsid w:val="00DE7600"/>
    <w:rsid w:val="00DF254C"/>
    <w:rsid w:val="00DF3FB4"/>
    <w:rsid w:val="00E26C93"/>
    <w:rsid w:val="00E26FAA"/>
    <w:rsid w:val="00E47A99"/>
    <w:rsid w:val="00E66D77"/>
    <w:rsid w:val="00E71575"/>
    <w:rsid w:val="00E72116"/>
    <w:rsid w:val="00E75A92"/>
    <w:rsid w:val="00E761F9"/>
    <w:rsid w:val="00E77CC9"/>
    <w:rsid w:val="00E9524E"/>
    <w:rsid w:val="00EA55E6"/>
    <w:rsid w:val="00EB06C7"/>
    <w:rsid w:val="00EB16E9"/>
    <w:rsid w:val="00EB265D"/>
    <w:rsid w:val="00EB59EF"/>
    <w:rsid w:val="00EC63DE"/>
    <w:rsid w:val="00ED5AFD"/>
    <w:rsid w:val="00EF0977"/>
    <w:rsid w:val="00F00DB5"/>
    <w:rsid w:val="00F02C83"/>
    <w:rsid w:val="00F06636"/>
    <w:rsid w:val="00F152BE"/>
    <w:rsid w:val="00F23BE3"/>
    <w:rsid w:val="00F26CF4"/>
    <w:rsid w:val="00F31713"/>
    <w:rsid w:val="00F342F9"/>
    <w:rsid w:val="00F500CD"/>
    <w:rsid w:val="00F640E7"/>
    <w:rsid w:val="00F72742"/>
    <w:rsid w:val="00F75DFF"/>
    <w:rsid w:val="00F8251A"/>
    <w:rsid w:val="00FE5D48"/>
    <w:rsid w:val="00FF0DF4"/>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FBD4"/>
  <w15:docId w15:val="{BF36E21B-779B-4DA5-BD0A-5E0993AD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840"/>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49"/>
    <w:pPr>
      <w:ind w:left="720"/>
      <w:contextualSpacing/>
    </w:pPr>
  </w:style>
  <w:style w:type="character" w:styleId="Hyperlink">
    <w:name w:val="Hyperlink"/>
    <w:basedOn w:val="DefaultParagraphFont"/>
    <w:uiPriority w:val="99"/>
    <w:unhideWhenUsed/>
    <w:rsid w:val="00D81D2F"/>
    <w:rPr>
      <w:color w:val="0563C1" w:themeColor="hyperlink"/>
      <w:u w:val="single"/>
    </w:rPr>
  </w:style>
  <w:style w:type="character" w:customStyle="1" w:styleId="Heading1Char">
    <w:name w:val="Heading 1 Char"/>
    <w:basedOn w:val="DefaultParagraphFont"/>
    <w:link w:val="Heading1"/>
    <w:uiPriority w:val="9"/>
    <w:rsid w:val="00551840"/>
    <w:rPr>
      <w:rFonts w:asciiTheme="majorHAnsi" w:eastAsiaTheme="majorEastAsia" w:hAnsiTheme="majorHAnsi" w:cstheme="majorBidi"/>
      <w:color w:val="5B9BD5" w:themeColor="accent1"/>
      <w:sz w:val="32"/>
      <w:szCs w:val="32"/>
      <w:lang w:eastAsia="ja-JP"/>
    </w:rPr>
  </w:style>
  <w:style w:type="paragraph" w:styleId="Title">
    <w:name w:val="Title"/>
    <w:basedOn w:val="Normal"/>
    <w:next w:val="Normal"/>
    <w:link w:val="TitleChar"/>
    <w:uiPriority w:val="10"/>
    <w:qFormat/>
    <w:rsid w:val="00551840"/>
    <w:pPr>
      <w:spacing w:after="0" w:line="240" w:lineRule="auto"/>
      <w:contextualSpacing/>
    </w:pPr>
    <w:rPr>
      <w:rFonts w:asciiTheme="majorHAnsi" w:eastAsiaTheme="majorEastAsia" w:hAnsiTheme="majorHAnsi" w:cstheme="majorBidi"/>
      <w:color w:val="5B9BD5" w:themeColor="accent1"/>
      <w:spacing w:val="-7"/>
      <w:sz w:val="64"/>
      <w:szCs w:val="64"/>
      <w:lang w:eastAsia="ja-JP"/>
    </w:rPr>
  </w:style>
  <w:style w:type="character" w:customStyle="1" w:styleId="TitleChar">
    <w:name w:val="Title Char"/>
    <w:basedOn w:val="DefaultParagraphFont"/>
    <w:link w:val="Title"/>
    <w:uiPriority w:val="10"/>
    <w:rsid w:val="00551840"/>
    <w:rPr>
      <w:rFonts w:asciiTheme="majorHAnsi" w:eastAsiaTheme="majorEastAsia" w:hAnsiTheme="majorHAnsi" w:cstheme="majorBidi"/>
      <w:color w:val="5B9BD5" w:themeColor="accent1"/>
      <w:spacing w:val="-7"/>
      <w:sz w:val="64"/>
      <w:szCs w:val="64"/>
      <w:lang w:eastAsia="ja-JP"/>
    </w:rPr>
  </w:style>
  <w:style w:type="paragraph" w:styleId="BalloonText">
    <w:name w:val="Balloon Text"/>
    <w:basedOn w:val="Normal"/>
    <w:link w:val="BalloonTextChar"/>
    <w:uiPriority w:val="99"/>
    <w:semiHidden/>
    <w:unhideWhenUsed/>
    <w:rsid w:val="00EC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DE"/>
    <w:rPr>
      <w:rFonts w:ascii="Segoe UI" w:hAnsi="Segoe UI" w:cs="Segoe UI"/>
      <w:sz w:val="18"/>
      <w:szCs w:val="18"/>
    </w:rPr>
  </w:style>
  <w:style w:type="table" w:styleId="TableGrid">
    <w:name w:val="Table Grid"/>
    <w:basedOn w:val="TableNormal"/>
    <w:uiPriority w:val="39"/>
    <w:rsid w:val="0065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25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B252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47584">
      <w:bodyDiv w:val="1"/>
      <w:marLeft w:val="0"/>
      <w:marRight w:val="0"/>
      <w:marTop w:val="0"/>
      <w:marBottom w:val="0"/>
      <w:divBdr>
        <w:top w:val="none" w:sz="0" w:space="0" w:color="auto"/>
        <w:left w:val="none" w:sz="0" w:space="0" w:color="auto"/>
        <w:bottom w:val="none" w:sz="0" w:space="0" w:color="auto"/>
        <w:right w:val="none" w:sz="0" w:space="0" w:color="auto"/>
      </w:divBdr>
    </w:div>
    <w:div w:id="19768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Satzler</cp:lastModifiedBy>
  <cp:revision>5</cp:revision>
  <cp:lastPrinted>2019-11-08T12:48:00Z</cp:lastPrinted>
  <dcterms:created xsi:type="dcterms:W3CDTF">2019-11-08T11:45:00Z</dcterms:created>
  <dcterms:modified xsi:type="dcterms:W3CDTF">2019-11-11T17:43:00Z</dcterms:modified>
</cp:coreProperties>
</file>